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F6" w:rsidRDefault="00065EF6" w:rsidP="00065EF6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вся нормативно правовая документация располагается </w:t>
      </w:r>
      <w:r>
        <w:rPr>
          <w:rFonts w:ascii="Times New Roman" w:hAnsi="Times New Roman"/>
          <w:sz w:val="28"/>
          <w:szCs w:val="28"/>
        </w:rPr>
        <w:t xml:space="preserve"> на странице    </w:t>
      </w:r>
    </w:p>
    <w:p w:rsidR="00065EF6" w:rsidRDefault="00065EF6" w:rsidP="00065EF6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УО АМО ГО «Сыктывкар» </w:t>
      </w:r>
      <w:hyperlink r:id="rId5" w:history="1">
        <w:r w:rsidRPr="003430EC">
          <w:rPr>
            <w:rStyle w:val="a3"/>
            <w:rFonts w:ascii="Times New Roman" w:hAnsi="Times New Roman"/>
            <w:sz w:val="28"/>
            <w:szCs w:val="28"/>
          </w:rPr>
          <w:t>http://sy</w:t>
        </w:r>
        <w:r w:rsidRPr="003430EC">
          <w:rPr>
            <w:rStyle w:val="a3"/>
            <w:rFonts w:ascii="Times New Roman" w:hAnsi="Times New Roman"/>
            <w:sz w:val="28"/>
            <w:szCs w:val="28"/>
          </w:rPr>
          <w:t>k</w:t>
        </w:r>
        <w:r w:rsidRPr="003430EC">
          <w:rPr>
            <w:rStyle w:val="a3"/>
            <w:rFonts w:ascii="Times New Roman" w:hAnsi="Times New Roman"/>
            <w:sz w:val="28"/>
            <w:szCs w:val="28"/>
          </w:rPr>
          <w:t>t-uo.ru/page-70.html</w:t>
        </w:r>
      </w:hyperlink>
    </w:p>
    <w:p w:rsidR="00065EF6" w:rsidRDefault="00065EF6" w:rsidP="00065EF6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7010" w:rsidRDefault="00065EF6"/>
    <w:sectPr w:rsidR="00BC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C"/>
    <w:rsid w:val="00065EF6"/>
    <w:rsid w:val="008C3FCC"/>
    <w:rsid w:val="00B527D3"/>
    <w:rsid w:val="00F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E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5E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E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5E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kt-uo.ru/page-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dcterms:created xsi:type="dcterms:W3CDTF">2019-03-20T08:51:00Z</dcterms:created>
  <dcterms:modified xsi:type="dcterms:W3CDTF">2019-03-20T08:51:00Z</dcterms:modified>
</cp:coreProperties>
</file>